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상속한정승인 심판청구서</w:t>
      </w:r>
    </w:p>
    <w:p>
      <w:r>
        <w:rPr>
          <w:b w:val="0"/>
        </w:rPr>
      </w:r>
    </w:p>
    <w:p>
      <w:r>
        <w:rPr>
          <w:b w:val="0"/>
        </w:rPr>
        <w:t>청  구  인  성명  (주민등록번호)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 xml:space="preserve">           (피상속인의 배우자)</w:t>
      </w:r>
    </w:p>
    <w:p>
      <w:r>
        <w:rPr>
          <w:b w:val="0"/>
        </w:rPr>
        <w:t>피상속인    성명  (주민등록번호)</w:t>
      </w:r>
    </w:p>
    <w:p>
      <w:r>
        <w:rPr>
          <w:b w:val="0"/>
        </w:rPr>
        <w:t xml:space="preserve">           사망일자  2026. ○. ○.</w:t>
      </w:r>
    </w:p>
    <w:p>
      <w:r>
        <w:rPr>
          <w:b w:val="0"/>
        </w:rPr>
        <w:t xml:space="preserve">           최후주소  주소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취 지</w:t>
      </w:r>
    </w:p>
    <w:p>
      <w:r>
        <w:rPr>
          <w:b w:val="0"/>
        </w:rPr>
        <w:t>청구인이 피상속인 망 성명의 재산상속을 함에 있어 별지 상속재산목록을 첨부하여 한 한정승인 신고는 이를 수리한다.</w:t>
      </w:r>
    </w:p>
    <w:p>
      <w:r>
        <w:rPr>
          <w:b w:val="0"/>
        </w:rPr>
        <w:t>라는 심판을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원 인</w:t>
      </w:r>
    </w:p>
    <w:p>
      <w:r>
        <w:rPr>
          <w:b w:val="0"/>
        </w:rPr>
        <w:t>청구인은 피상속인의 배우자로서 2026. ○. ○. 상속개시 사실을 알았습니다. 피상속인에게는 별지 목록 기재와 같이 적극재산과 채무가 있으나 채무가 적극재산을 초과할 우려가 있으므로, 상속으로 얻은 재산의 한도에서 피상속인의 채무를 변제할 것을 조건으로 상속을 승인하고자 이 심판을 청구합니다.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상속재산목록                          1통</w:t>
      </w:r>
    </w:p>
    <w:p>
      <w:r>
        <w:rPr>
          <w:b w:val="0"/>
        </w:rPr>
        <w:t>2. 피상속인·청구인 가족관계 관련 서류     각 1통</w:t>
      </w:r>
    </w:p>
    <w:p>
      <w:r>
        <w:rPr>
          <w:b w:val="0"/>
        </w:rPr>
        <w:t>3. 인감증명서                         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청구인  성명  (인감 날인)</w:t>
      </w:r>
    </w:p>
    <w:p>
      <w:r>
        <w:rPr>
          <w:b w:val="0"/>
        </w:rPr>
      </w:r>
    </w:p>
    <w:p>
      <w:r>
        <w:rPr>
          <w:b w:val="0"/>
        </w:rPr>
        <w:t>○○가정법원 귀중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별지  상속재산목록</w:t>
      </w:r>
    </w:p>
    <w:p>
      <w:r>
        <w:rPr>
          <w:b w:val="0"/>
        </w:rPr>
        <w:t>1. 적극재산</w:t>
      </w:r>
    </w:p>
    <w:p>
      <w:r>
        <w:rPr>
          <w:b w:val="0"/>
        </w:rPr>
        <w:t xml:space="preserve">  가. ○○은행 예금 ○○○원</w:t>
      </w:r>
    </w:p>
    <w:p>
      <w:r>
        <w:rPr>
          <w:b w:val="0"/>
        </w:rPr>
        <w:t xml:space="preserve">  나. 자동차 ○○ 시가 약 ○○○원</w:t>
      </w:r>
    </w:p>
    <w:p>
      <w:r>
        <w:rPr>
          <w:b w:val="0"/>
        </w:rPr>
        <w:t>2. 소극재산(채무)</w:t>
      </w:r>
    </w:p>
    <w:p>
      <w:r>
        <w:rPr>
          <w:b w:val="0"/>
        </w:rPr>
        <w:t xml:space="preserve">  가. ○○카드 카드대금 ○○○원</w:t>
      </w:r>
    </w:p>
    <w:p>
      <w:r>
        <w:rPr>
          <w:b w:val="0"/>
        </w:rPr>
        <w:t xml:space="preserve">  나. ○○캐피탈 대출금 ○○○원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한정승인 심판청구서</dc:title>
  <dc:subject/>
  <dc:creator>로페이퍼(LawPaper)</dc:creator>
  <cp:keywords/>
  <dc:description>로페이퍼 서식 – https://lawpaper.co.kr/forms/limited-approval/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