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준 비 서 면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</w:r>
    </w:p>
    <w:p>
      <w:r>
        <w:rPr>
          <w:b w:val="0"/>
        </w:rPr>
        <w:t>위 사건에 관하여 원고는 다음과 같이 변론을 준비합니다.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다    음</w:t>
      </w:r>
    </w:p>
    <w:p>
      <w:r>
        <w:rPr>
          <w:b w:val="0"/>
        </w:rPr>
        <w:t>1. 피고 주장의 요지</w:t>
      </w:r>
    </w:p>
    <w:p>
      <w:r>
        <w:rPr>
          <w:b w:val="0"/>
        </w:rPr>
        <w:t>피고는 원고가 송금한 10,000,000원이 대여금이 아니라 동업 투자금이라고 주장합니다.</w:t>
      </w:r>
    </w:p>
    <w:p>
      <w:r>
        <w:rPr>
          <w:b w:val="0"/>
        </w:rPr>
      </w:r>
    </w:p>
    <w:p>
      <w:r>
        <w:rPr>
          <w:b w:val="0"/>
        </w:rPr>
        <w:t>2. 피고 주장에 대한 반박</w:t>
      </w:r>
    </w:p>
    <w:p>
      <w:r>
        <w:rPr>
          <w:b w:val="0"/>
        </w:rPr>
        <w:t>가. 피고가 직접 작성·서명한 차용증(갑 제1호증)에는 '차용', '변제기 2025. 9. 1.', '이자 연 5%'가 분명히 적혀 있습니다. 투자금이라면 변제기와 이자를 정할 이유가 없습니다.</w:t>
      </w:r>
    </w:p>
    <w:p>
      <w:r>
        <w:rPr>
          <w:b w:val="0"/>
        </w:rPr>
        <w:t>나. 피고가 제출한 동업약정서(을 제1호증)는 날짜가 2024. 11.로 위 송금보다 4개월 앞서고, 송금 금액이나 사업 내용도 특정되어 있지 않습니다.</w:t>
      </w:r>
    </w:p>
    <w:p>
      <w:r>
        <w:rPr>
          <w:b w:val="0"/>
        </w:rPr>
        <w:t>다. 피고는 2025. 9. 5. 원고에게 "빌린 돈 이번 달 안에 꼭 갚을게"라는 메시지를 보냈습니다(갑 제5호증). 이는 피고 스스로 대여금임을 인정한 것입니다.</w:t>
      </w:r>
    </w:p>
    <w:p>
      <w:r>
        <w:rPr>
          <w:b w:val="0"/>
        </w:rPr>
      </w:r>
    </w:p>
    <w:p>
      <w:r>
        <w:rPr>
          <w:b w:val="0"/>
        </w:rPr>
        <w:t>3. 피고의 변제 항변에 대하여</w:t>
      </w:r>
    </w:p>
    <w:p>
      <w:r>
        <w:rPr>
          <w:b w:val="0"/>
        </w:rPr>
        <w:t>피고가 2025. 12. 1.과 2026. 1. 1.에 보낸 합계 4,000,000원은 별도로 빌려준 다른 돈의 변제입니다(갑 제6호증). 설령 이 사건 대여금 변제로 보더라도, 민법 제479조에 따라 지연손해금에 먼저 충당되어야 합니다.</w:t>
      </w:r>
    </w:p>
    <w:p>
      <w:r>
        <w:rPr>
          <w:b w:val="0"/>
        </w:rPr>
      </w:r>
    </w:p>
    <w:p>
      <w:r>
        <w:rPr>
          <w:b w:val="0"/>
        </w:rPr>
        <w:t>4. 결론</w:t>
      </w:r>
    </w:p>
    <w:p>
      <w:r>
        <w:rPr>
          <w:b w:val="0"/>
        </w:rPr>
        <w:t>원고의 청구를 인용하여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제5호증  카카오톡 대화 캡처</w:t>
      </w:r>
    </w:p>
    <w:p>
      <w:r>
        <w:rPr>
          <w:b w:val="0"/>
        </w:rPr>
        <w:t>2. 갑 제6호증  별도 대여 관련 계좌이체 내역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민사○단독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준비서면</dc:title>
  <dc:subject/>
  <dc:creator>로페이퍼(LawPaper)</dc:creator>
  <cp:keywords/>
  <dc:description>로페이퍼 서식 – https://lawpaper.co.kr/forms/brief/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