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항  소  장</w:t>
      </w:r>
    </w:p>
    <w:p>
      <w:r>
        <w:rPr>
          <w:b w:val="0"/>
        </w:rPr>
      </w:r>
    </w:p>
    <w:p>
      <w:r>
        <w:rPr>
          <w:b w:val="0"/>
        </w:rPr>
        <w:t>항  소  인(원고)  홍길동</w:t>
      </w:r>
    </w:p>
    <w:p>
      <w:r>
        <w:rPr>
          <w:b w:val="0"/>
        </w:rPr>
        <w:t xml:space="preserve">                 주소  전화 010-0000-0000</w:t>
      </w:r>
    </w:p>
    <w:p>
      <w:r>
        <w:rPr>
          <w:b w:val="0"/>
        </w:rPr>
        <w:t>피항소인(피고)    김철수</w:t>
      </w:r>
    </w:p>
    <w:p>
      <w:r>
        <w:rPr>
          <w:b w:val="0"/>
        </w:rPr>
        <w:t xml:space="preserve">                 주소</w:t>
      </w:r>
    </w:p>
    <w:p>
      <w:r>
        <w:rPr>
          <w:b w:val="0"/>
        </w:rPr>
      </w:r>
    </w:p>
    <w:p>
      <w:r>
        <w:rPr>
          <w:b w:val="0"/>
        </w:rPr>
        <w:t>대여금 청구 항소</w:t>
      </w:r>
    </w:p>
    <w:p>
      <w:r>
        <w:rPr>
          <w:b w:val="0"/>
        </w:rPr>
      </w:r>
    </w:p>
    <w:p>
      <w:r>
        <w:rPr>
          <w:b w:val="0"/>
        </w:rPr>
        <w:t>위 당사자 사이의 ○○지방법원 2026가소000000 대여금 사건에 관하여 같은 법원이 2026. ○. ○. 선고한 판결에 대하여 원고는 2026. ○. ○. 판결서를 송달받고 이에 불복하므로 항소합니다.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제1심 판결의 표시</w:t>
      </w:r>
    </w:p>
    <w:p>
      <w:r>
        <w:rPr>
          <w:b w:val="0"/>
        </w:rPr>
        <w:t>1. 원고의 청구를 기각한다.</w:t>
      </w:r>
    </w:p>
    <w:p>
      <w:r>
        <w:rPr>
          <w:b w:val="0"/>
        </w:rPr>
        <w:t>2. 소송비용은 원고가 부담한다.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항 소 취 지</w:t>
      </w:r>
    </w:p>
    <w:p>
      <w:r>
        <w:rPr>
          <w:b w:val="0"/>
        </w:rPr>
        <w:t>1. 제1심 판결을 취소한다.</w:t>
      </w:r>
    </w:p>
    <w:p>
      <w:r>
        <w:rPr>
          <w:b w:val="0"/>
        </w:rPr>
        <w:t>2. 피고는 원고에게 10,000,000원 및 이에 대하여 2025. 9. 2.부터 이 사건 소장 부본 송달일까지는 연 5%의, 그 다음 날부터 다 갚는 날까지는 연 12%의 각 비율로 계산한 돈을 지급하라.</w:t>
      </w:r>
    </w:p>
    <w:p>
      <w:r>
        <w:rPr>
          <w:b w:val="0"/>
        </w:rPr>
        <w:t>3. 소송비용은 제1심과 제2심 모두 피고가 부담한다.</w:t>
      </w:r>
    </w:p>
    <w:p>
      <w:r>
        <w:rPr>
          <w:b w:val="0"/>
        </w:rPr>
        <w:t>4. 제2항은 가집행할 수 있다.</w:t>
      </w:r>
    </w:p>
    <w:p>
      <w:r>
        <w:rPr>
          <w:b w:val="0"/>
        </w:rPr>
        <w:t>라는 판결을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항 소 이 유</w:t>
      </w:r>
    </w:p>
    <w:p>
      <w:r>
        <w:rPr>
          <w:b w:val="0"/>
        </w:rPr>
        <w:t>추후 항소이유서로 제출하겠습니다.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항소인(원고)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항소장</dc:title>
  <dc:subject/>
  <dc:creator>로페이퍼(LawPaper)</dc:creator>
  <cp:keywords/>
  <dc:description>로페이퍼 서식 – https://lawpaper.co.kr/forms/appeal-notice/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