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소    장</w:t>
      </w:r>
    </w:p>
    <w:p>
      <w:r>
        <w:rPr>
          <w:b w:val="0"/>
        </w:rPr>
      </w:r>
    </w:p>
    <w:p>
      <w:r>
        <w:rPr>
          <w:b w:val="0"/>
        </w:rPr>
        <w:t>원    고  홍길동</w:t>
      </w:r>
    </w:p>
    <w:p>
      <w:r>
        <w:rPr>
          <w:b w:val="0"/>
        </w:rPr>
        <w:t xml:space="preserve">          주소  전화 010-0000-0000</w:t>
      </w:r>
    </w:p>
    <w:p>
      <w:r>
        <w:rPr>
          <w:b w:val="0"/>
        </w:rPr>
        <w:t>피    고  ○○경찰청장</w:t>
      </w:r>
    </w:p>
    <w:p>
      <w:r>
        <w:rPr>
          <w:b w:val="0"/>
        </w:rPr>
      </w:r>
    </w:p>
    <w:p>
      <w:r>
        <w:rPr>
          <w:b w:val="0"/>
        </w:rPr>
        <w:t>자동차운전면허취소처분 취소 청구의 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 구 취 지</w:t>
      </w:r>
    </w:p>
    <w:p>
      <w:r>
        <w:rPr>
          <w:b w:val="0"/>
        </w:rPr>
        <w:t>1. 피고가 2026. ○. ○. 원고에 대하여 한 제1종 보통 자동차운전면허 취소처분을 취소한다.</w:t>
      </w:r>
    </w:p>
    <w:p>
      <w:r>
        <w:rPr>
          <w:b w:val="0"/>
        </w:rPr>
        <w:t>2. 소송비용은 피고가 부담한다.</w:t>
      </w:r>
    </w:p>
    <w:p>
      <w:r>
        <w:rPr>
          <w:b w:val="0"/>
        </w:rPr>
        <w:t>라는 판결을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 구 원 인</w:t>
      </w:r>
    </w:p>
    <w:p>
      <w:r>
        <w:rPr>
          <w:b w:val="0"/>
        </w:rPr>
        <w:t>1. 처분의 경위</w:t>
      </w:r>
    </w:p>
    <w:p>
      <w:r>
        <w:rPr>
          <w:b w:val="0"/>
        </w:rPr>
        <w:t>가. 피고는 원고가 2026. ○. ○. 혈중알코올농도 0.0○%의 술에 취한 상태로 운전하였다는 이유로 2026. ○. ○. 원고의 운전면허를 취소하는 처분을 하였습니다(갑 제1호증).</w:t>
      </w:r>
    </w:p>
    <w:p>
      <w:r>
        <w:rPr>
          <w:b w:val="0"/>
        </w:rPr>
        <w:t>나. 원고는 이에 불복하여 중앙행정심판위원회에 행정심판을 청구하였으나 2026. ○. ○. 기각 재결을 받았고, 그 재결서 정본을 2026. ○. ○. 송달받았습니다(갑 제2호증).</w:t>
      </w:r>
    </w:p>
    <w:p>
      <w:r>
        <w:rPr>
          <w:b w:val="0"/>
        </w:rPr>
      </w:r>
    </w:p>
    <w:p>
      <w:r>
        <w:rPr>
          <w:b w:val="0"/>
        </w:rPr>
        <w:t>2. 처분의 위법성</w:t>
      </w:r>
    </w:p>
    <w:p>
      <w:r>
        <w:rPr>
          <w:b w:val="0"/>
        </w:rPr>
        <w:t>가. 측정 절차의 하자, 위드마크 공식 적용의 잘못 등 사실·절차상 위법 사유</w:t>
      </w:r>
    </w:p>
    <w:p>
      <w:r>
        <w:rPr>
          <w:b w:val="0"/>
        </w:rPr>
        <w:t>나. 재량권 일탈·남용: 운전경력, 생계 수단, 부양가족, 운전 경위 등</w:t>
      </w:r>
    </w:p>
    <w:p>
      <w:r>
        <w:rPr>
          <w:b w:val="0"/>
        </w:rPr>
      </w:r>
    </w:p>
    <w:p>
      <w:r>
        <w:rPr>
          <w:b w:val="0"/>
        </w:rPr>
        <w:t>3. 결론</w:t>
      </w:r>
    </w:p>
    <w:p>
      <w:r>
        <w:rPr>
          <w:b w:val="0"/>
        </w:rPr>
        <w:t>이 사건 처분은 위법하므로 취소되어야 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입 증 방 법</w:t>
      </w:r>
    </w:p>
    <w:p>
      <w:r>
        <w:rPr>
          <w:b w:val="0"/>
        </w:rPr>
        <w:t>1. 갑 제1호증  운전면허 취소 결정통지서</w:t>
      </w:r>
    </w:p>
    <w:p>
      <w:r>
        <w:rPr>
          <w:b w:val="0"/>
        </w:rPr>
        <w:t>2. 갑 제2호증  재결서</w:t>
      </w:r>
    </w:p>
    <w:p>
      <w:r>
        <w:rPr>
          <w:b w:val="0"/>
        </w:rPr>
        <w:t>3. 갑 제3호증  재직증명서 등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첨 부 서 류</w:t>
      </w:r>
    </w:p>
    <w:p>
      <w:r>
        <w:rPr>
          <w:b w:val="0"/>
        </w:rPr>
        <w:t>1. 위 입증방법    각 1통</w:t>
      </w:r>
    </w:p>
    <w:p>
      <w:r>
        <w:rPr>
          <w:b w:val="0"/>
        </w:rPr>
        <w:t>2. 소장 부본      1통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원고  홍길동  (서명 또는 날인)</w:t>
      </w:r>
    </w:p>
    <w:p>
      <w:r>
        <w:rPr>
          <w:b w:val="0"/>
        </w:rPr>
      </w:r>
    </w:p>
    <w:p>
      <w:r>
        <w:rPr>
          <w:b w:val="0"/>
        </w:rPr>
        <w:t>○○행정법원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행정소송 소장(취소소송)</dc:title>
  <dc:subject/>
  <dc:creator>로페이퍼(LawPaper)</dc:creator>
  <cp:keywords/>
  <dc:description>로페이퍼 서식 – https://lawpaper.co.kr/forms/admin-complaint/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